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A97A805">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和祐医院长寿门诊子午流注低频治疗仪</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子午流注低频治疗仪1台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616AC7A0">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资质要求：需取得医疗器械产品注册证</w:t>
            </w:r>
          </w:p>
          <w:p w14:paraId="3D50B271">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sz w:val="24"/>
                <w:szCs w:val="24"/>
              </w:rPr>
              <w:t>适用范围</w:t>
            </w:r>
            <w:r>
              <w:rPr>
                <w:rFonts w:hint="eastAsia"/>
                <w:sz w:val="24"/>
                <w:szCs w:val="24"/>
                <w:lang w:eastAsia="zh-CN"/>
              </w:rPr>
              <w:t>：</w:t>
            </w:r>
            <w:r>
              <w:rPr>
                <w:rFonts w:hint="eastAsia"/>
                <w:sz w:val="24"/>
                <w:szCs w:val="24"/>
              </w:rPr>
              <w:t>对经络穴位进行刺激，用于兴奋神经肌肉组织、镇痛、消炎、促进局部血液循环、产后康复的辅助治疗</w:t>
            </w:r>
          </w:p>
          <w:p w14:paraId="68D0721D">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sz w:val="24"/>
                <w:szCs w:val="24"/>
              </w:rPr>
              <w:t>开穴模式</w:t>
            </w:r>
            <w:r>
              <w:rPr>
                <w:rFonts w:hint="eastAsia"/>
                <w:sz w:val="24"/>
                <w:szCs w:val="24"/>
                <w:lang w:eastAsia="zh-CN"/>
              </w:rPr>
              <w:t>：</w:t>
            </w:r>
            <w:r>
              <w:rPr>
                <w:rFonts w:hint="eastAsia"/>
                <w:sz w:val="24"/>
                <w:szCs w:val="24"/>
              </w:rPr>
              <w:t>子午流注纳甲法、灵龟八法；</w:t>
            </w:r>
            <w:r>
              <w:rPr>
                <w:rFonts w:hint="eastAsia"/>
                <w:sz w:val="24"/>
                <w:szCs w:val="24"/>
                <w:lang w:val="en-US" w:eastAsia="zh-CN"/>
              </w:rPr>
              <w:t>开穴功能：具有开穴计算功能、开穴显示功能</w:t>
            </w:r>
          </w:p>
          <w:p w14:paraId="0AEC2D79">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sz w:val="24"/>
                <w:szCs w:val="24"/>
              </w:rPr>
              <w:t>开穴查询功能</w:t>
            </w:r>
            <w:r>
              <w:rPr>
                <w:rFonts w:hint="eastAsia"/>
                <w:sz w:val="24"/>
                <w:szCs w:val="24"/>
                <w:lang w:eastAsia="zh-CN"/>
              </w:rPr>
              <w:t>：</w:t>
            </w:r>
            <w:r>
              <w:rPr>
                <w:rFonts w:hint="eastAsia"/>
                <w:sz w:val="24"/>
                <w:szCs w:val="24"/>
              </w:rPr>
              <w:t>即时开穴 、定时开穴、某穴位未来五次开穴时间 、任意时间开穴查询等功能</w:t>
            </w:r>
          </w:p>
          <w:p w14:paraId="3CD1AFFE">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cs="宋体"/>
                <w:color w:val="auto"/>
                <w:sz w:val="24"/>
                <w:szCs w:val="24"/>
                <w:highlight w:val="none"/>
                <w:lang w:val="en-US" w:eastAsia="zh-CN"/>
              </w:rPr>
              <w:t>输出通道：≥10通道，治疗穴位数：≥20格穴位</w:t>
            </w:r>
          </w:p>
          <w:p w14:paraId="5B1389B8">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sz w:val="24"/>
                <w:szCs w:val="24"/>
                <w:lang w:val="en-US" w:eastAsia="zh-CN"/>
              </w:rPr>
              <w:t>输出波形：脉冲波</w:t>
            </w:r>
          </w:p>
          <w:p w14:paraId="60506D91">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楷体" w:hAnsi="楷体" w:eastAsia="楷体" w:cs="楷体"/>
                <w:color w:val="auto"/>
                <w:w w:val="95"/>
                <w:sz w:val="22"/>
                <w:szCs w:val="22"/>
              </w:rPr>
              <w:t>脉冲宽度</w:t>
            </w:r>
            <w:r>
              <w:rPr>
                <w:rFonts w:hint="eastAsia" w:ascii="楷体" w:hAnsi="楷体" w:eastAsia="楷体" w:cs="楷体"/>
                <w:color w:val="auto"/>
                <w:w w:val="95"/>
                <w:sz w:val="22"/>
                <w:szCs w:val="22"/>
                <w:lang w:eastAsia="zh-CN"/>
              </w:rPr>
              <w:t>：</w:t>
            </w:r>
            <w:r>
              <w:rPr>
                <w:rFonts w:hint="eastAsia" w:ascii="楷体" w:hAnsi="楷体" w:eastAsia="楷体" w:cs="楷体"/>
                <w:color w:val="auto"/>
                <w:w w:val="95"/>
                <w:sz w:val="22"/>
                <w:szCs w:val="22"/>
                <w:lang w:val="en-US" w:eastAsia="zh-CN"/>
              </w:rPr>
              <w:t>≤</w:t>
            </w:r>
            <w:r>
              <w:rPr>
                <w:rFonts w:hint="eastAsia"/>
                <w:sz w:val="24"/>
                <w:szCs w:val="24"/>
              </w:rPr>
              <w:t>0.8ms</w:t>
            </w:r>
          </w:p>
          <w:p w14:paraId="1AE02B10">
            <w:pPr>
              <w:pStyle w:val="11"/>
              <w:numPr>
                <w:ilvl w:val="0"/>
                <w:numId w:val="0"/>
              </w:numPr>
              <w:spacing w:line="240" w:lineRule="auto"/>
              <w:rPr>
                <w:rFonts w:hint="eastAsia" w:eastAsia="宋体"/>
                <w:lang w:eastAsia="zh-CN"/>
              </w:rPr>
            </w:pPr>
            <w:r>
              <w:rPr>
                <w:rFonts w:hint="eastAsia"/>
                <w:lang w:val="en-US" w:eastAsia="zh-CN"/>
              </w:rPr>
              <w:t>7、</w:t>
            </w:r>
            <w:r>
              <w:rPr>
                <w:rFonts w:hint="eastAsia"/>
                <w:sz w:val="24"/>
                <w:szCs w:val="24"/>
              </w:rPr>
              <w:t>脉冲频率</w:t>
            </w:r>
            <w:r>
              <w:rPr>
                <w:rFonts w:hint="eastAsia"/>
                <w:sz w:val="24"/>
                <w:szCs w:val="24"/>
                <w:lang w:eastAsia="zh-CN"/>
              </w:rPr>
              <w:t>：</w:t>
            </w:r>
            <w:r>
              <w:rPr>
                <w:rFonts w:hint="eastAsia"/>
                <w:sz w:val="24"/>
                <w:szCs w:val="24"/>
              </w:rPr>
              <w:t>1.25Hz~1000Hz</w:t>
            </w:r>
          </w:p>
          <w:p w14:paraId="49F1871D">
            <w:pPr>
              <w:pStyle w:val="11"/>
              <w:numPr>
                <w:ilvl w:val="0"/>
                <w:numId w:val="0"/>
              </w:numPr>
              <w:spacing w:line="240" w:lineRule="auto"/>
              <w:rPr>
                <w:rFonts w:hint="eastAsia" w:ascii="微软雅黑" w:hAnsi="微软雅黑" w:eastAsia="楷体"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w:t>
            </w:r>
            <w:r>
              <w:rPr>
                <w:rFonts w:hint="eastAsia" w:ascii="楷体" w:hAnsi="楷体" w:eastAsia="楷体" w:cs="楷体"/>
                <w:color w:val="auto"/>
                <w:w w:val="95"/>
                <w:sz w:val="22"/>
                <w:szCs w:val="22"/>
              </w:rPr>
              <w:t>最大输出电压</w:t>
            </w:r>
            <w:r>
              <w:rPr>
                <w:rFonts w:hint="eastAsia" w:ascii="楷体" w:hAnsi="楷体" w:eastAsia="楷体" w:cs="楷体"/>
                <w:color w:val="auto"/>
                <w:w w:val="95"/>
                <w:sz w:val="22"/>
                <w:szCs w:val="22"/>
                <w:lang w:eastAsia="zh-CN"/>
              </w:rPr>
              <w:t>：</w:t>
            </w:r>
            <w:r>
              <w:rPr>
                <w:rFonts w:hint="eastAsia"/>
                <w:sz w:val="24"/>
                <w:szCs w:val="24"/>
              </w:rPr>
              <w:t>≤20V</w:t>
            </w:r>
          </w:p>
          <w:p w14:paraId="779E1828">
            <w:pPr>
              <w:pStyle w:val="11"/>
              <w:numPr>
                <w:ilvl w:val="0"/>
                <w:numId w:val="0"/>
              </w:numPr>
              <w:spacing w:line="240" w:lineRule="auto"/>
              <w:rPr>
                <w:rFonts w:hint="eastAsia" w:ascii="Arial" w:hAnsi="Arial" w:eastAsia="楷体" w:cs="Arial"/>
                <w:sz w:val="24"/>
                <w:lang w:eastAsia="zh-CN"/>
              </w:rPr>
            </w:pPr>
            <w:r>
              <w:rPr>
                <w:rFonts w:hint="eastAsia" w:ascii="微软雅黑" w:hAnsi="微软雅黑" w:eastAsia="微软雅黑" w:cs="宋体"/>
                <w:bCs w:val="0"/>
                <w:spacing w:val="0"/>
                <w:sz w:val="21"/>
                <w:szCs w:val="21"/>
                <w:lang w:val="en-US" w:eastAsia="zh-CN" w:bidi="zh-CN"/>
              </w:rPr>
              <w:t>9、</w:t>
            </w:r>
            <w:r>
              <w:rPr>
                <w:rFonts w:hint="eastAsia" w:ascii="楷体" w:hAnsi="楷体" w:eastAsia="楷体" w:cs="楷体"/>
                <w:color w:val="auto"/>
                <w:w w:val="95"/>
                <w:sz w:val="22"/>
                <w:szCs w:val="22"/>
              </w:rPr>
              <w:t>最大输出电流</w:t>
            </w:r>
            <w:r>
              <w:rPr>
                <w:rFonts w:hint="eastAsia" w:ascii="楷体" w:hAnsi="楷体" w:eastAsia="楷体" w:cs="楷体"/>
                <w:color w:val="auto"/>
                <w:w w:val="95"/>
                <w:sz w:val="22"/>
                <w:szCs w:val="22"/>
                <w:lang w:eastAsia="zh-CN"/>
              </w:rPr>
              <w:t>：</w:t>
            </w:r>
            <w:r>
              <w:rPr>
                <w:rFonts w:hint="eastAsia"/>
                <w:sz w:val="24"/>
                <w:szCs w:val="24"/>
              </w:rPr>
              <w:t>≤80mA</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10、业绩要求：投标人近三年（2022年1月至今）上述招标范围内设备具有复旦大学综合医院排名前100医院用户20家以上项目业绩。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附件2、和祐医院长寿门诊子午流注低频治疗仪设备调研表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附件3、和祐医院长寿门诊子午流注</w:t>
            </w:r>
            <w:bookmarkStart w:id="0" w:name="_GoBack"/>
            <w:bookmarkEnd w:id="0"/>
            <w:r>
              <w:rPr>
                <w:rFonts w:hint="eastAsia" w:ascii="微软雅黑" w:hAnsi="微软雅黑" w:eastAsia="微软雅黑" w:cs="宋体"/>
                <w:sz w:val="21"/>
                <w:szCs w:val="21"/>
                <w:lang w:val="en-US" w:eastAsia="zh-CN"/>
              </w:rPr>
              <w:t>低频治疗仪设备招标需求表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E6770B3"/>
    <w:rsid w:val="2F5F53F2"/>
    <w:rsid w:val="343A5858"/>
    <w:rsid w:val="34722DDC"/>
    <w:rsid w:val="34BF7BEB"/>
    <w:rsid w:val="36FB2C80"/>
    <w:rsid w:val="3757544A"/>
    <w:rsid w:val="3A2E433E"/>
    <w:rsid w:val="3B173EEF"/>
    <w:rsid w:val="3FDD2A8F"/>
    <w:rsid w:val="40A60F1C"/>
    <w:rsid w:val="43C26A41"/>
    <w:rsid w:val="453D0C6F"/>
    <w:rsid w:val="47E8242C"/>
    <w:rsid w:val="4AE47D61"/>
    <w:rsid w:val="4B75001F"/>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6F001EB3"/>
    <w:rsid w:val="713A4D9B"/>
    <w:rsid w:val="73905C63"/>
    <w:rsid w:val="774178C4"/>
    <w:rsid w:val="7795335F"/>
    <w:rsid w:val="793A6280"/>
    <w:rsid w:val="79DF2984"/>
    <w:rsid w:val="7BB466DC"/>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1003</Words>
  <Characters>1151</Characters>
  <Lines>12</Lines>
  <Paragraphs>3</Paragraphs>
  <TotalTime>1</TotalTime>
  <ScaleCrop>false</ScaleCrop>
  <LinksUpToDate>false</LinksUpToDate>
  <CharactersWithSpaces>1172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2026-01-29T01:36:33Z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