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3BC3B68A">
      <w:pPr>
        <w:pStyle w:val="4"/>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和祐医院甲乳外科乳腺钼靶阅片显示器</w:t>
      </w:r>
    </w:p>
    <w:p w14:paraId="67F8AC06">
      <w:pPr>
        <w:pStyle w:val="4"/>
        <w:jc w:val="center"/>
        <w:rPr>
          <w:rFonts w:ascii="微软雅黑" w:hAnsi="微软雅黑" w:eastAsia="微软雅黑"/>
          <w:sz w:val="44"/>
          <w:lang w:val="en-US"/>
        </w:rPr>
      </w:pPr>
      <w:r>
        <w:rPr>
          <w:rFonts w:hint="eastAsia" w:ascii="微软雅黑" w:hAnsi="微软雅黑" w:eastAsia="微软雅黑"/>
          <w:sz w:val="44"/>
          <w:lang w:val="en-US"/>
        </w:rPr>
        <w:t>招标公告</w:t>
      </w: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2025年10月29日23:59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10</w:t>
            </w:r>
            <w:r>
              <w:rPr>
                <w:rFonts w:ascii="微软雅黑" w:hAnsi="微软雅黑" w:eastAsia="微软雅黑"/>
                <w:sz w:val="21"/>
                <w:szCs w:val="21"/>
              </w:rPr>
              <w:t>月</w:t>
            </w:r>
            <w:r>
              <w:rPr>
                <w:rFonts w:hint="eastAsia" w:ascii="微软雅黑" w:hAnsi="微软雅黑" w:eastAsia="微软雅黑"/>
                <w:sz w:val="21"/>
                <w:szCs w:val="21"/>
                <w:lang w:val="en-US" w:eastAsia="zh-CN"/>
              </w:rPr>
              <w:t>29</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甲乳外科乳腺钼靶阅片显示器2台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10</w:t>
            </w:r>
            <w:r>
              <w:rPr>
                <w:rFonts w:ascii="微软雅黑" w:hAnsi="微软雅黑" w:eastAsia="微软雅黑"/>
                <w:sz w:val="21"/>
                <w:szCs w:val="21"/>
              </w:rPr>
              <w:t>月</w:t>
            </w:r>
            <w:r>
              <w:rPr>
                <w:rFonts w:hint="eastAsia" w:ascii="微软雅黑" w:hAnsi="微软雅黑" w:eastAsia="微软雅黑"/>
                <w:sz w:val="21"/>
                <w:szCs w:val="21"/>
                <w:lang w:val="en-US" w:eastAsia="zh-CN"/>
              </w:rPr>
              <w:t>29</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1937B08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有效屏幕尺寸：≥21.3寸</w:t>
            </w:r>
          </w:p>
          <w:p w14:paraId="54CCF15B">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像素：5M</w:t>
            </w:r>
          </w:p>
          <w:p w14:paraId="31AADC3A">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分辨率：2560X2048</w:t>
            </w:r>
          </w:p>
          <w:p w14:paraId="204376E0">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灰阶/彩色：灰阶</w:t>
            </w:r>
          </w:p>
          <w:p w14:paraId="112A0F3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灰阶LUT：16bit</w:t>
            </w:r>
          </w:p>
          <w:p w14:paraId="56A7F15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响应时间：≤11ms</w:t>
            </w:r>
          </w:p>
          <w:p w14:paraId="338D7190">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接口：HDMI、DP、Type-c</w:t>
            </w:r>
          </w:p>
          <w:p w14:paraId="493B9F64">
            <w:pPr>
              <w:pStyle w:val="2"/>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8、业绩要求：投标人近三年（2022年1月至今）上述招标范围内设备具有复旦大学综合医院排名前100医院用户20家以上项目业绩。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1E403FFD">
            <w:pPr>
              <w:pStyle w:val="14"/>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3、本招标公告只限设备厂家报名，不接受经销商报名</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w:t>
            </w:r>
            <w:r>
              <w:rPr>
                <w:rFonts w:hint="eastAsia" w:ascii="微软雅黑" w:hAnsi="微软雅黑" w:eastAsia="微软雅黑" w:cs="宋体"/>
                <w:sz w:val="21"/>
                <w:szCs w:val="21"/>
                <w:lang w:val="en-US" w:eastAsia="zh-CN" w:bidi="zh-CN"/>
              </w:rPr>
              <w:t>甲乳外科乳腺钼靶阅片显示器</w:t>
            </w:r>
            <w:r>
              <w:rPr>
                <w:rFonts w:hint="eastAsia" w:ascii="微软雅黑" w:hAnsi="微软雅黑" w:eastAsia="微软雅黑" w:cs="宋体"/>
                <w:sz w:val="21"/>
                <w:szCs w:val="21"/>
                <w:lang w:val="en-US" w:eastAsia="zh-CN"/>
              </w:rPr>
              <w:t>设备调研表</w:t>
            </w:r>
            <w:bookmarkStart w:id="0" w:name="_GoBack"/>
            <w:bookmarkEnd w:id="0"/>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w:t>
            </w:r>
            <w:r>
              <w:rPr>
                <w:rFonts w:hint="eastAsia" w:ascii="微软雅黑" w:hAnsi="微软雅黑" w:eastAsia="微软雅黑" w:cs="宋体"/>
                <w:sz w:val="21"/>
                <w:szCs w:val="21"/>
                <w:lang w:val="en-US" w:eastAsia="zh-CN" w:bidi="zh-CN"/>
              </w:rPr>
              <w:t>甲乳外科乳腺钼靶阅片显示器</w:t>
            </w:r>
            <w:r>
              <w:rPr>
                <w:rFonts w:hint="eastAsia" w:ascii="微软雅黑" w:hAnsi="微软雅黑" w:eastAsia="微软雅黑" w:cs="宋体"/>
                <w:sz w:val="21"/>
                <w:szCs w:val="21"/>
                <w:lang w:val="en-US" w:eastAsia="zh-CN"/>
              </w:rPr>
              <w:t>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ource Han Sans 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BF95B27"/>
    <w:rsid w:val="0C65375D"/>
    <w:rsid w:val="0CD30B21"/>
    <w:rsid w:val="10013B6D"/>
    <w:rsid w:val="11B07D38"/>
    <w:rsid w:val="11F73340"/>
    <w:rsid w:val="138055A4"/>
    <w:rsid w:val="16C36411"/>
    <w:rsid w:val="19A60AC8"/>
    <w:rsid w:val="1B177ED9"/>
    <w:rsid w:val="2076647F"/>
    <w:rsid w:val="23432469"/>
    <w:rsid w:val="238613E2"/>
    <w:rsid w:val="25C039A5"/>
    <w:rsid w:val="26445E08"/>
    <w:rsid w:val="264E141F"/>
    <w:rsid w:val="28832880"/>
    <w:rsid w:val="2B2B7D56"/>
    <w:rsid w:val="2E6770B3"/>
    <w:rsid w:val="34722DDC"/>
    <w:rsid w:val="34BF7BEB"/>
    <w:rsid w:val="3757544A"/>
    <w:rsid w:val="40A60F1C"/>
    <w:rsid w:val="43C26A41"/>
    <w:rsid w:val="453D0C6F"/>
    <w:rsid w:val="4AE47D61"/>
    <w:rsid w:val="4BD9181C"/>
    <w:rsid w:val="4E916F30"/>
    <w:rsid w:val="4E9B72EC"/>
    <w:rsid w:val="4FBA3327"/>
    <w:rsid w:val="4FD756FD"/>
    <w:rsid w:val="572C29BF"/>
    <w:rsid w:val="5D513A56"/>
    <w:rsid w:val="5D61159D"/>
    <w:rsid w:val="5FD02660"/>
    <w:rsid w:val="602832AF"/>
    <w:rsid w:val="630C1067"/>
    <w:rsid w:val="63400ABB"/>
    <w:rsid w:val="67243AA2"/>
    <w:rsid w:val="67D04E0C"/>
    <w:rsid w:val="68D364A3"/>
    <w:rsid w:val="6B2018FE"/>
    <w:rsid w:val="6D214BCF"/>
    <w:rsid w:val="6ED23490"/>
    <w:rsid w:val="774178C4"/>
    <w:rsid w:val="7795335F"/>
    <w:rsid w:val="79DF2984"/>
    <w:rsid w:val="7CE86F71"/>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Body Text"/>
    <w:basedOn w:val="1"/>
    <w:qFormat/>
    <w:uiPriority w:val="1"/>
    <w:rPr>
      <w:b/>
      <w:bCs/>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宋体" w:hAnsi="宋体" w:eastAsia="宋体" w:cs="宋体"/>
      <w:sz w:val="18"/>
      <w:szCs w:val="18"/>
      <w:lang w:val="zh-CN" w:eastAsia="zh-CN" w:bidi="zh-CN"/>
    </w:rPr>
  </w:style>
  <w:style w:type="character" w:customStyle="1" w:styleId="16">
    <w:name w:val="页脚 字符"/>
    <w:basedOn w:val="10"/>
    <w:link w:val="5"/>
    <w:qFormat/>
    <w:uiPriority w:val="99"/>
    <w:rPr>
      <w:rFonts w:ascii="宋体" w:hAnsi="宋体" w:eastAsia="宋体" w:cs="宋体"/>
      <w:sz w:val="18"/>
      <w:szCs w:val="18"/>
      <w:lang w:val="zh-CN" w:eastAsia="zh-CN" w:bidi="zh-CN"/>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900</Words>
  <Characters>1044</Characters>
  <Lines>12</Lines>
  <Paragraphs>3</Paragraphs>
  <TotalTime>8</TotalTime>
  <ScaleCrop>false</ScaleCrop>
  <LinksUpToDate>false</LinksUpToDate>
  <CharactersWithSpaces>1062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2025-10-22T02:31:13Z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2052-12.1.0.22529</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