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4"/>
        <w:rPr>
          <w:rFonts w:ascii="微软雅黑" w:hAnsi="微软雅黑" w:eastAsia="微软雅黑"/>
          <w:b w:val="0"/>
          <w:sz w:val="20"/>
        </w:rPr>
      </w:pPr>
    </w:p>
    <w:p w14:paraId="18E8E3F5">
      <w:pPr>
        <w:pStyle w:val="4"/>
        <w:rPr>
          <w:rFonts w:ascii="微软雅黑" w:hAnsi="微软雅黑" w:eastAsia="微软雅黑"/>
          <w:b w:val="0"/>
          <w:sz w:val="20"/>
        </w:rPr>
      </w:pPr>
    </w:p>
    <w:p w14:paraId="397DDC63">
      <w:pPr>
        <w:pStyle w:val="4"/>
        <w:rPr>
          <w:rFonts w:ascii="微软雅黑" w:hAnsi="微软雅黑" w:eastAsia="微软雅黑"/>
          <w:b w:val="0"/>
          <w:sz w:val="20"/>
        </w:rPr>
      </w:pPr>
    </w:p>
    <w:p w14:paraId="2C7C8627">
      <w:pPr>
        <w:pStyle w:val="4"/>
        <w:rPr>
          <w:rFonts w:ascii="微软雅黑" w:hAnsi="微软雅黑" w:eastAsia="微软雅黑"/>
          <w:b w:val="0"/>
          <w:sz w:val="20"/>
        </w:rPr>
      </w:pPr>
    </w:p>
    <w:p w14:paraId="0F0DCDCD">
      <w:pPr>
        <w:pStyle w:val="4"/>
        <w:jc w:val="center"/>
        <w:rPr>
          <w:rFonts w:hint="eastAsia" w:ascii="微软雅黑" w:hAnsi="微软雅黑" w:eastAsia="微软雅黑"/>
          <w:sz w:val="44"/>
          <w:lang w:val="en-US"/>
        </w:rPr>
      </w:pPr>
      <w:bookmarkStart w:id="0" w:name="_GoBack"/>
      <w:bookmarkEnd w:id="0"/>
      <w:r>
        <w:rPr>
          <w:rFonts w:hint="eastAsia" w:ascii="微软雅黑" w:hAnsi="微软雅黑" w:eastAsia="微软雅黑"/>
          <w:sz w:val="44"/>
          <w:lang w:val="en-US"/>
        </w:rPr>
        <w:t>和祐医院污染源检测</w:t>
      </w:r>
    </w:p>
    <w:p w14:paraId="67F8AC06">
      <w:pPr>
        <w:pStyle w:val="4"/>
        <w:jc w:val="center"/>
        <w:rPr>
          <w:rFonts w:ascii="微软雅黑" w:hAnsi="微软雅黑" w:eastAsia="微软雅黑"/>
          <w:sz w:val="44"/>
          <w:lang w:val="en-US"/>
        </w:rPr>
      </w:pPr>
      <w:r>
        <w:rPr>
          <w:rFonts w:hint="eastAsia" w:ascii="微软雅黑" w:hAnsi="微软雅黑" w:eastAsia="微软雅黑"/>
          <w:sz w:val="44"/>
          <w:lang w:val="en-US"/>
        </w:rPr>
        <w:t>服务采购（年度）</w:t>
      </w:r>
      <w:r>
        <w:rPr>
          <w:rFonts w:hint="eastAsia" w:ascii="微软雅黑" w:hAnsi="微软雅黑" w:eastAsia="微软雅黑"/>
          <w:sz w:val="44"/>
          <w:lang w:val="en-US" w:eastAsia="zh-CN"/>
        </w:rPr>
        <w:t>项目</w:t>
      </w:r>
      <w:r>
        <w:rPr>
          <w:rFonts w:hint="eastAsia" w:ascii="微软雅黑" w:hAnsi="微软雅黑" w:eastAsia="微软雅黑"/>
          <w:sz w:val="44"/>
          <w:lang w:val="en-US"/>
        </w:rPr>
        <w:t>招标公告</w:t>
      </w:r>
    </w:p>
    <w:p w14:paraId="49EC423D">
      <w:pPr>
        <w:pStyle w:val="4"/>
        <w:rPr>
          <w:rFonts w:ascii="微软雅黑" w:hAnsi="微软雅黑" w:eastAsia="微软雅黑"/>
          <w:sz w:val="44"/>
          <w:lang w:val="en-US"/>
        </w:rPr>
      </w:pPr>
    </w:p>
    <w:p w14:paraId="07B5F2C2">
      <w:pPr>
        <w:pStyle w:val="4"/>
        <w:rPr>
          <w:rFonts w:ascii="微软雅黑" w:hAnsi="微软雅黑" w:eastAsia="微软雅黑"/>
          <w:sz w:val="44"/>
        </w:rPr>
      </w:pPr>
    </w:p>
    <w:p w14:paraId="6A2EB2B9">
      <w:pPr>
        <w:pStyle w:val="4"/>
        <w:rPr>
          <w:rFonts w:ascii="微软雅黑" w:hAnsi="微软雅黑" w:eastAsia="微软雅黑"/>
          <w:sz w:val="44"/>
        </w:rPr>
      </w:pPr>
    </w:p>
    <w:p w14:paraId="1C8B5088">
      <w:pPr>
        <w:pStyle w:val="4"/>
        <w:rPr>
          <w:rFonts w:ascii="微软雅黑" w:hAnsi="微软雅黑" w:eastAsia="微软雅黑"/>
          <w:sz w:val="44"/>
        </w:rPr>
      </w:pPr>
    </w:p>
    <w:p w14:paraId="279D2569">
      <w:pPr>
        <w:pStyle w:val="4"/>
        <w:rPr>
          <w:rFonts w:ascii="微软雅黑" w:hAnsi="微软雅黑" w:eastAsia="微软雅黑"/>
          <w:sz w:val="44"/>
        </w:rPr>
      </w:pPr>
    </w:p>
    <w:p w14:paraId="52B0E2DE">
      <w:pPr>
        <w:pStyle w:val="4"/>
        <w:spacing w:before="7"/>
        <w:rPr>
          <w:rFonts w:ascii="微软雅黑" w:hAnsi="微软雅黑" w:eastAsia="微软雅黑"/>
          <w:sz w:val="44"/>
        </w:rPr>
      </w:pPr>
    </w:p>
    <w:p w14:paraId="067F4817">
      <w:pPr>
        <w:pStyle w:val="4"/>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4"/>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4"/>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2025年8月30日23:59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8</w:t>
            </w:r>
            <w:r>
              <w:rPr>
                <w:rFonts w:ascii="微软雅黑" w:hAnsi="微软雅黑" w:eastAsia="微软雅黑"/>
                <w:sz w:val="21"/>
                <w:szCs w:val="21"/>
              </w:rPr>
              <w:t>月</w:t>
            </w:r>
            <w:r>
              <w:rPr>
                <w:rFonts w:hint="eastAsia" w:ascii="微软雅黑" w:hAnsi="微软雅黑" w:eastAsia="微软雅黑"/>
                <w:sz w:val="21"/>
                <w:szCs w:val="21"/>
                <w:lang w:val="en-US" w:eastAsia="zh-CN"/>
              </w:rPr>
              <w:t>30</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ascii="微软雅黑" w:hAnsi="微软雅黑" w:eastAsia="微软雅黑"/>
                <w:sz w:val="21"/>
                <w:szCs w:val="21"/>
              </w:rPr>
            </w:pPr>
            <w:r>
              <w:rPr>
                <w:rFonts w:ascii="微软雅黑" w:hAnsi="微软雅黑" w:eastAsia="微软雅黑"/>
                <w:sz w:val="21"/>
                <w:szCs w:val="21"/>
              </w:rPr>
              <w:t>邮箱</w:t>
            </w:r>
            <w:r>
              <w:rPr>
                <w:rFonts w:hint="eastAsia" w:ascii="微软雅黑" w:hAnsi="微软雅黑" w:eastAsia="微软雅黑"/>
                <w:sz w:val="21"/>
                <w:szCs w:val="21"/>
              </w:rPr>
              <w:t>:</w:t>
            </w:r>
            <w:r>
              <w:rPr>
                <w:rStyle w:val="11"/>
                <w:rFonts w:hint="eastAsia" w:ascii="微软雅黑" w:hAnsi="微软雅黑" w:eastAsia="微软雅黑" w:cstheme="minorBidi"/>
                <w:spacing w:val="-5"/>
                <w:sz w:val="21"/>
                <w:szCs w:val="21"/>
              </w:rPr>
              <w:t>chenpm7@hyhospital.com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rPr>
              <w:t>陈</w:t>
            </w:r>
            <w:r>
              <w:rPr>
                <w:rFonts w:hint="eastAsia" w:ascii="微软雅黑" w:hAnsi="微软雅黑" w:eastAsia="微软雅黑"/>
                <w:sz w:val="21"/>
                <w:szCs w:val="21"/>
                <w:lang w:val="en-US" w:eastAsia="zh-CN"/>
              </w:rPr>
              <w:t>老师</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ascii="微软雅黑" w:hAnsi="微软雅黑" w:eastAsia="微软雅黑"/>
                <w:sz w:val="21"/>
                <w:szCs w:val="21"/>
                <w:lang w:val="en-US"/>
              </w:rPr>
              <w:t>13516680202</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医院各科室净化专项区域，具体以招标文件为准。</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ascii="微软雅黑" w:hAnsi="微软雅黑" w:eastAsia="微软雅黑"/>
                <w:sz w:val="21"/>
                <w:szCs w:val="21"/>
              </w:rPr>
              <w:t>供应商海选报名：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8</w:t>
            </w:r>
            <w:r>
              <w:rPr>
                <w:rFonts w:ascii="微软雅黑" w:hAnsi="微软雅黑" w:eastAsia="微软雅黑"/>
                <w:sz w:val="21"/>
                <w:szCs w:val="21"/>
              </w:rPr>
              <w:t>月</w:t>
            </w:r>
            <w:r>
              <w:rPr>
                <w:rFonts w:hint="eastAsia" w:ascii="微软雅黑" w:hAnsi="微软雅黑" w:eastAsia="微软雅黑"/>
                <w:sz w:val="21"/>
                <w:szCs w:val="21"/>
                <w:lang w:val="en-US" w:eastAsia="zh-CN"/>
              </w:rPr>
              <w:t>30</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ascii="微软雅黑" w:hAnsi="微软雅黑" w:eastAsia="微软雅黑"/>
                <w:sz w:val="21"/>
                <w:szCs w:val="21"/>
              </w:rPr>
            </w:pPr>
            <w:r>
              <w:rPr>
                <w:rFonts w:ascii="微软雅黑" w:hAnsi="微软雅黑" w:eastAsia="微软雅黑"/>
                <w:sz w:val="21"/>
                <w:szCs w:val="21"/>
              </w:rPr>
              <w:t>投标人资质条件、能力和信誉</w:t>
            </w:r>
          </w:p>
        </w:tc>
        <w:tc>
          <w:tcPr>
            <w:tcW w:w="7043" w:type="dxa"/>
            <w:vAlign w:val="center"/>
          </w:tcPr>
          <w:p w14:paraId="2B89870E">
            <w:pPr>
              <w:numPr>
                <w:ilvl w:val="0"/>
                <w:numId w:val="1"/>
              </w:numPr>
              <w:autoSpaceDE/>
              <w:autoSpaceDN/>
              <w:spacing w:line="400" w:lineRule="exact"/>
              <w:rPr>
                <w:rFonts w:hint="eastAsia" w:ascii="微软雅黑" w:hAnsi="微软雅黑" w:eastAsia="微软雅黑"/>
                <w:sz w:val="21"/>
                <w:szCs w:val="21"/>
              </w:rPr>
            </w:pPr>
            <w:r>
              <w:rPr>
                <w:rFonts w:hint="eastAsia" w:ascii="微软雅黑" w:hAnsi="微软雅黑" w:eastAsia="微软雅黑"/>
                <w:sz w:val="21"/>
                <w:szCs w:val="21"/>
              </w:rPr>
              <w:t>资质要求：①具备独立法人资格或依法设立的组织；②持有有效的《检验检测机构资质认定证书》（CMA）；③CMA认证范围需覆盖本项目所列检测项目；④不得存在失信、重大违法记录等不良信用情况。</w:t>
            </w:r>
          </w:p>
          <w:p w14:paraId="493B9F64">
            <w:pPr>
              <w:pStyle w:val="2"/>
              <w:spacing w:line="240" w:lineRule="auto"/>
              <w:ind w:firstLine="0" w:firstLineChars="0"/>
              <w:rPr>
                <w:rFonts w:hint="eastAsia"/>
                <w:lang w:val="en-US"/>
              </w:rPr>
            </w:pPr>
            <w:r>
              <w:rPr>
                <w:rFonts w:hint="eastAsia" w:ascii="微软雅黑" w:hAnsi="微软雅黑" w:eastAsia="微软雅黑"/>
                <w:sz w:val="21"/>
                <w:szCs w:val="21"/>
              </w:rPr>
              <w:t>2、业绩要求：投标人近三年（</w:t>
            </w:r>
            <w:r>
              <w:rPr>
                <w:rFonts w:ascii="微软雅黑" w:hAnsi="微软雅黑" w:eastAsia="微软雅黑"/>
                <w:sz w:val="21"/>
                <w:szCs w:val="21"/>
              </w:rPr>
              <w:t>20</w:t>
            </w:r>
            <w:r>
              <w:rPr>
                <w:rFonts w:hint="eastAsia" w:ascii="微软雅黑" w:hAnsi="微软雅黑" w:eastAsia="微软雅黑"/>
                <w:sz w:val="21"/>
                <w:szCs w:val="21"/>
                <w:lang w:val="en-US" w:eastAsia="zh-CN"/>
              </w:rPr>
              <w:t>22</w:t>
            </w:r>
            <w:r>
              <w:rPr>
                <w:rFonts w:ascii="微软雅黑" w:hAnsi="微软雅黑" w:eastAsia="微软雅黑"/>
                <w:sz w:val="21"/>
                <w:szCs w:val="21"/>
              </w:rPr>
              <w:t>年</w:t>
            </w:r>
            <w:r>
              <w:rPr>
                <w:rFonts w:hint="eastAsia" w:ascii="微软雅黑" w:hAnsi="微软雅黑" w:eastAsia="微软雅黑"/>
                <w:sz w:val="21"/>
                <w:szCs w:val="21"/>
                <w:lang w:val="en-US" w:eastAsia="zh-CN"/>
              </w:rPr>
              <w:t>1</w:t>
            </w:r>
            <w:r>
              <w:rPr>
                <w:rFonts w:ascii="微软雅黑" w:hAnsi="微软雅黑" w:eastAsia="微软雅黑"/>
                <w:sz w:val="21"/>
                <w:szCs w:val="21"/>
              </w:rPr>
              <w:t>月至今</w:t>
            </w:r>
            <w:r>
              <w:rPr>
                <w:rFonts w:hint="eastAsia" w:ascii="微软雅黑" w:hAnsi="微软雅黑" w:eastAsia="微软雅黑"/>
                <w:sz w:val="21"/>
                <w:szCs w:val="21"/>
              </w:rPr>
              <w:t>）具有3项以上类似</w:t>
            </w:r>
            <w:r>
              <w:rPr>
                <w:rFonts w:hint="eastAsia" w:ascii="微软雅黑" w:hAnsi="微软雅黑" w:eastAsia="微软雅黑"/>
                <w:sz w:val="21"/>
                <w:szCs w:val="21"/>
                <w:lang w:val="en-US" w:eastAsia="zh-CN"/>
              </w:rPr>
              <w:t>医院污染源检测类</w:t>
            </w:r>
            <w:r>
              <w:rPr>
                <w:rFonts w:hint="eastAsia" w:ascii="微软雅黑" w:hAnsi="微软雅黑" w:eastAsia="微软雅黑"/>
                <w:sz w:val="21"/>
                <w:szCs w:val="21"/>
              </w:rPr>
              <w:t>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1、报名供应商基本信息表（见附件</w:t>
            </w:r>
            <w:r>
              <w:rPr>
                <w:rFonts w:hint="eastAsia" w:ascii="微软雅黑" w:hAnsi="微软雅黑" w:eastAsia="微软雅黑"/>
                <w:sz w:val="21"/>
                <w:szCs w:val="21"/>
                <w:lang w:val="en-US" w:eastAsia="zh-CN"/>
              </w:rPr>
              <w:t>1</w:t>
            </w:r>
            <w:r>
              <w:rPr>
                <w:rFonts w:hint="eastAsia" w:ascii="微软雅黑" w:hAnsi="微软雅黑" w:eastAsia="微软雅黑"/>
                <w:sz w:val="21"/>
                <w:szCs w:val="21"/>
              </w:rPr>
              <w:t>）；</w:t>
            </w:r>
          </w:p>
          <w:p w14:paraId="15D95884">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获奖证书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见附件2</w:t>
            </w:r>
            <w:r>
              <w:rPr>
                <w:rFonts w:hint="eastAsia" w:ascii="微软雅黑" w:hAnsi="微软雅黑" w:eastAsia="微软雅黑"/>
                <w:sz w:val="21"/>
                <w:szCs w:val="21"/>
                <w:lang w:eastAsia="zh-CN"/>
              </w:rPr>
              <w:t>）</w:t>
            </w:r>
            <w:r>
              <w:rPr>
                <w:rFonts w:hint="eastAsia" w:ascii="微软雅黑" w:hAnsi="微软雅黑" w:eastAsia="微软雅黑"/>
                <w:sz w:val="21"/>
                <w:szCs w:val="21"/>
              </w:rPr>
              <w:t>；</w:t>
            </w:r>
          </w:p>
          <w:p w14:paraId="0F98DFD1">
            <w:pPr>
              <w:pStyle w:val="14"/>
              <w:snapToGrid w:val="0"/>
              <w:textAlignment w:val="baseline"/>
              <w:rPr>
                <w:rFonts w:ascii="微软雅黑" w:hAnsi="微软雅黑" w:eastAsia="微软雅黑"/>
                <w:sz w:val="21"/>
                <w:szCs w:val="21"/>
              </w:rPr>
            </w:pPr>
            <w:r>
              <w:rPr>
                <w:rFonts w:ascii="微软雅黑" w:hAnsi="微软雅黑" w:eastAsia="微软雅黑"/>
                <w:sz w:val="21"/>
                <w:szCs w:val="21"/>
              </w:rPr>
              <w:t>3</w:t>
            </w:r>
            <w:r>
              <w:rPr>
                <w:rFonts w:hint="eastAsia" w:ascii="微软雅黑" w:hAnsi="微软雅黑" w:eastAsia="微软雅黑"/>
                <w:sz w:val="21"/>
                <w:szCs w:val="21"/>
              </w:rPr>
              <w:t>、拟派本项目负责人的简历及业绩介绍；</w:t>
            </w:r>
          </w:p>
          <w:p w14:paraId="1E403FFD">
            <w:pPr>
              <w:pStyle w:val="14"/>
              <w:snapToGrid w:val="0"/>
              <w:textAlignment w:val="baseline"/>
              <w:rPr>
                <w:rFonts w:hint="eastAsia" w:ascii="微软雅黑" w:hAnsi="微软雅黑" w:eastAsia="微软雅黑"/>
                <w:b/>
                <w:sz w:val="21"/>
                <w:szCs w:val="21"/>
                <w:lang w:eastAsia="zh-CN"/>
              </w:rPr>
            </w:pPr>
            <w:r>
              <w:rPr>
                <w:rFonts w:hint="eastAsia" w:ascii="微软雅黑" w:hAnsi="微软雅黑" w:eastAsia="微软雅黑"/>
                <w:color w:val="FF0000"/>
                <w:sz w:val="21"/>
                <w:szCs w:val="21"/>
                <w:lang w:val="en-US" w:eastAsia="zh-CN"/>
              </w:rPr>
              <w:t>注意</w:t>
            </w:r>
            <w:r>
              <w:rPr>
                <w:rFonts w:hint="eastAsia" w:ascii="微软雅黑" w:hAnsi="微软雅黑" w:eastAsia="微软雅黑"/>
                <w:color w:val="FF0000"/>
                <w:sz w:val="21"/>
                <w:szCs w:val="21"/>
              </w:rPr>
              <w:t>报名表中所有联系人社保证明（</w:t>
            </w:r>
            <w:r>
              <w:rPr>
                <w:rFonts w:hint="eastAsia" w:ascii="微软雅黑" w:hAnsi="微软雅黑" w:eastAsia="微软雅黑"/>
                <w:color w:val="FF0000"/>
                <w:sz w:val="21"/>
                <w:szCs w:val="21"/>
                <w:lang w:val="en-US" w:eastAsia="zh-CN"/>
              </w:rPr>
              <w:t>6</w:t>
            </w:r>
            <w:r>
              <w:rPr>
                <w:rFonts w:hint="eastAsia" w:ascii="微软雅黑" w:hAnsi="微软雅黑" w:eastAsia="微软雅黑"/>
                <w:color w:val="FF0000"/>
                <w:sz w:val="21"/>
                <w:szCs w:val="21"/>
              </w:rPr>
              <w:t>个月以上）</w:t>
            </w:r>
            <w:r>
              <w:rPr>
                <w:rFonts w:hint="eastAsia" w:ascii="微软雅黑" w:hAnsi="微软雅黑" w:eastAsia="微软雅黑"/>
                <w:color w:val="FF0000"/>
                <w:sz w:val="21"/>
                <w:szCs w:val="21"/>
                <w:lang w:eastAsia="zh-CN"/>
              </w:rPr>
              <w:t>。</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2355983F">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1、商务答疑</w:t>
            </w:r>
          </w:p>
          <w:p w14:paraId="51A6830D">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姓名：陈平明 13516680202</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邮箱：chenpm7@hyhospital.com</w:t>
            </w:r>
          </w:p>
          <w:p w14:paraId="271D6530">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w:t>
            </w:r>
            <w:r>
              <w:rPr>
                <w:rFonts w:hint="eastAsia" w:ascii="微软雅黑" w:hAnsi="微软雅黑" w:eastAsia="微软雅黑"/>
                <w:sz w:val="21"/>
                <w:szCs w:val="21"/>
                <w:lang w:val="en-US" w:eastAsia="zh-CN"/>
              </w:rPr>
              <w:tab/>
            </w:r>
            <w:r>
              <w:rPr>
                <w:rFonts w:hint="eastAsia" w:ascii="微软雅黑" w:hAnsi="微软雅黑" w:eastAsia="微软雅黑"/>
                <w:sz w:val="21"/>
                <w:szCs w:val="21"/>
                <w:lang w:val="en-US" w:eastAsia="zh-CN"/>
              </w:rPr>
              <w:t>供应链管理部</w:t>
            </w:r>
          </w:p>
          <w:p w14:paraId="04800FF2">
            <w:pPr>
              <w:pStyle w:val="14"/>
              <w:snapToGrid w:val="0"/>
              <w:textAlignment w:val="baseline"/>
              <w:rPr>
                <w:rFonts w:hint="eastAsia" w:ascii="微软雅黑" w:hAnsi="微软雅黑" w:eastAsia="微软雅黑"/>
                <w:sz w:val="21"/>
                <w:szCs w:val="21"/>
                <w:lang w:val="en-US" w:eastAsia="zh-CN"/>
              </w:rPr>
            </w:pPr>
          </w:p>
          <w:p w14:paraId="44A82AF5">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2、技术答疑</w:t>
            </w:r>
          </w:p>
          <w:p w14:paraId="51EB4301">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姓名：张小千  13825245903</w:t>
            </w:r>
          </w:p>
          <w:p w14:paraId="30E4C345">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邮箱：zhangxq164@hyhospital.com</w:t>
            </w:r>
          </w:p>
          <w:p w14:paraId="6BAD5F04">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部门：后勤保障部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22BAC81D">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6B7EC10F">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附件2.和祐国际医院-供应商入库及项目资格材料填报(尽量控制500M内)</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附件3.2025和祐医院污染源检测服务采购（年度）项目需求表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713D4"/>
    <w:multiLevelType w:val="singleLevel"/>
    <w:tmpl w:val="8D8713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5E36A33"/>
    <w:rsid w:val="0BF95B27"/>
    <w:rsid w:val="0C65375D"/>
    <w:rsid w:val="0CD30B21"/>
    <w:rsid w:val="10013B6D"/>
    <w:rsid w:val="11B07D38"/>
    <w:rsid w:val="11F73340"/>
    <w:rsid w:val="16C36411"/>
    <w:rsid w:val="19A60AC8"/>
    <w:rsid w:val="1B177ED9"/>
    <w:rsid w:val="23432469"/>
    <w:rsid w:val="26445E08"/>
    <w:rsid w:val="264E141F"/>
    <w:rsid w:val="2B2B7D56"/>
    <w:rsid w:val="2E6770B3"/>
    <w:rsid w:val="34722DDC"/>
    <w:rsid w:val="34BF7BEB"/>
    <w:rsid w:val="3757544A"/>
    <w:rsid w:val="453D0C6F"/>
    <w:rsid w:val="4AE47D61"/>
    <w:rsid w:val="4BD9181C"/>
    <w:rsid w:val="4E9B72EC"/>
    <w:rsid w:val="4FBA3327"/>
    <w:rsid w:val="4FD756FD"/>
    <w:rsid w:val="5D513A56"/>
    <w:rsid w:val="5D61159D"/>
    <w:rsid w:val="5FD02660"/>
    <w:rsid w:val="630C1067"/>
    <w:rsid w:val="63400ABB"/>
    <w:rsid w:val="67243AA2"/>
    <w:rsid w:val="67D04E0C"/>
    <w:rsid w:val="68D364A3"/>
    <w:rsid w:val="6B2018FE"/>
    <w:rsid w:val="6D214BCF"/>
    <w:rsid w:val="774178C4"/>
    <w:rsid w:val="7795335F"/>
    <w:rsid w:val="7CE86F71"/>
    <w:rsid w:val="7DCFDC27"/>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4">
    <w:name w:val="Body Text"/>
    <w:basedOn w:val="1"/>
    <w:qFormat/>
    <w:uiPriority w:val="1"/>
    <w:rPr>
      <w:b/>
      <w:bCs/>
      <w:sz w:val="28"/>
      <w:szCs w:val="2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10"/>
    <w:link w:val="6"/>
    <w:qFormat/>
    <w:uiPriority w:val="99"/>
    <w:rPr>
      <w:rFonts w:ascii="宋体" w:hAnsi="宋体" w:eastAsia="宋体" w:cs="宋体"/>
      <w:sz w:val="18"/>
      <w:szCs w:val="18"/>
      <w:lang w:val="zh-CN" w:eastAsia="zh-CN" w:bidi="zh-CN"/>
    </w:rPr>
  </w:style>
  <w:style w:type="character" w:customStyle="1" w:styleId="16">
    <w:name w:val="页脚 字符"/>
    <w:basedOn w:val="10"/>
    <w:link w:val="5"/>
    <w:qFormat/>
    <w:uiPriority w:val="99"/>
    <w:rPr>
      <w:rFonts w:ascii="宋体" w:hAnsi="宋体" w:eastAsia="宋体" w:cs="宋体"/>
      <w:sz w:val="18"/>
      <w:szCs w:val="18"/>
      <w:lang w:val="zh-CN" w:eastAsia="zh-CN" w:bidi="zh-CN"/>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905</Words>
  <Characters>1076</Characters>
  <Lines>12</Lines>
  <Paragraphs>3</Paragraphs>
  <TotalTime>22</TotalTime>
  <ScaleCrop>false</ScaleCrop>
  <LinksUpToDate>false</LinksUpToDate>
  <CharactersWithSpaces>1097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陈平明</cp:lastModifiedBy>
  <dcterms:modified xsi:type="dcterms:W3CDTF">2025-08-15T07:38:52Z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2052-12.1.0.21915</vt:lpwstr>
  </property>
  <property fmtid="{D5CDD505-2E9C-101B-9397-08002B2CF9AE}" pid="6" name="ICV">
    <vt:lpwstr>11432FE30756420A9368A3C5A77AB122</vt:lpwstr>
  </property>
  <property fmtid="{D5CDD505-2E9C-101B-9397-08002B2CF9AE}" pid="7" name="KSOTemplateDocerSaveRecord">
    <vt:lpwstr>eyJoZGlkIjoiYjlkYjA3NWZlZDA1YTUzNDc2M2M5YjcxMDkxNmNiMzciLCJ1c2VySWQiOiIyMjEzMTA3OTMifQ==</vt:lpwstr>
  </property>
</Properties>
</file>